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68" w:rsidRDefault="00202568" w:rsidP="00F3249F">
      <w:pPr>
        <w:pStyle w:val="Heading1"/>
      </w:pPr>
      <w:r>
        <w:t xml:space="preserve">G.07 – Staff Standards of Conduct </w:t>
      </w:r>
    </w:p>
    <w:p w:rsidR="00202568" w:rsidRDefault="00202568" w:rsidP="00F3249F">
      <w:pPr>
        <w:pStyle w:val="NormalWeb"/>
      </w:pPr>
      <w:r>
        <w:t>El Camino Real Academy personnel shall maintain the highest standard of conduct and act in a mature and responsible manner at all times. El Camino Real Academy personnel shall not engage in activities which violate federal, state or local statues and regulations or which, in any way, diminish the integrity, efficiency or discipline of the district. Employees shall be required to comply with administratively established standards of conduct.</w:t>
      </w:r>
    </w:p>
    <w:p w:rsidR="00202568" w:rsidRDefault="00202568" w:rsidP="00F3249F">
      <w:pPr>
        <w:pStyle w:val="NormalWeb"/>
      </w:pPr>
      <w:r>
        <w:t>El Camino Real Academy staff shall maintain appropriate professional behavior while working with students and refrain from harassment, malicious or prejudicial treatment, or abridgement of student rights.</w:t>
      </w:r>
    </w:p>
    <w:p w:rsidR="00202568" w:rsidRDefault="00202568" w:rsidP="00F3249F">
      <w:pPr>
        <w:pStyle w:val="NormalWeb"/>
      </w:pPr>
      <w:r>
        <w:t>Employees of El Camino Real Academy shall serve as positive role models for students and set good examples in conduct, manners, dress and grooming. Employees shall be suitably attired and groomed during working hours and while attending district-sponsored events.</w:t>
      </w:r>
    </w:p>
    <w:p w:rsidR="00322253" w:rsidRPr="00322253" w:rsidRDefault="00322253" w:rsidP="00F3249F">
      <w:pPr>
        <w:pStyle w:val="NormalWeb"/>
        <w:rPr>
          <w:u w:val="single"/>
        </w:rPr>
      </w:pPr>
      <w:r w:rsidRPr="00322253">
        <w:rPr>
          <w:u w:val="single"/>
        </w:rPr>
        <w:t>Employees of El Camino Real Academy shall wear school issued identification badges at all times in order to assist in school security.</w:t>
      </w:r>
    </w:p>
    <w:p w:rsidR="00202568" w:rsidRDefault="00202568" w:rsidP="008C0A02">
      <w:pPr>
        <w:pStyle w:val="Heading3"/>
      </w:pPr>
      <w:r>
        <w:t>References</w:t>
      </w:r>
    </w:p>
    <w:p w:rsidR="00202568" w:rsidRDefault="00202568" w:rsidP="008C0A02">
      <w:pPr>
        <w:pStyle w:val="NormalWeb"/>
      </w:pPr>
      <w:r>
        <w:rPr>
          <w:b/>
          <w:bCs/>
        </w:rPr>
        <w:t>Legal Cross Ref.:</w:t>
      </w:r>
    </w:p>
    <w:p w:rsidR="00202568" w:rsidRDefault="00202568" w:rsidP="008C0A02">
      <w:pPr>
        <w:pStyle w:val="NormalWeb"/>
      </w:pPr>
      <w:r>
        <w:rPr>
          <w:b/>
          <w:bCs/>
        </w:rPr>
        <w:t xml:space="preserve">Board Policy Cross Ref.: </w:t>
      </w:r>
    </w:p>
    <w:p w:rsidR="00202568" w:rsidRDefault="00202568" w:rsidP="00F3249F">
      <w:pPr>
        <w:numPr>
          <w:ilvl w:val="0"/>
          <w:numId w:val="8"/>
        </w:numPr>
        <w:spacing w:before="100" w:beforeAutospacing="1" w:after="100" w:afterAutospacing="1" w:line="240" w:lineRule="auto"/>
      </w:pPr>
      <w:r>
        <w:t>A.03 Nondiscrimination</w:t>
      </w:r>
    </w:p>
    <w:p w:rsidR="00202568" w:rsidRDefault="00202568" w:rsidP="00F3249F">
      <w:pPr>
        <w:numPr>
          <w:ilvl w:val="0"/>
          <w:numId w:val="8"/>
        </w:numPr>
        <w:spacing w:before="100" w:beforeAutospacing="1" w:after="100" w:afterAutospacing="1" w:line="240" w:lineRule="auto"/>
      </w:pPr>
      <w:r>
        <w:t>G.05 Equal Opportunity Employment</w:t>
      </w:r>
    </w:p>
    <w:p w:rsidR="00202568" w:rsidRDefault="00202568" w:rsidP="008C0A02">
      <w:pPr>
        <w:pStyle w:val="NormalWeb"/>
      </w:pPr>
      <w:r>
        <w:rPr>
          <w:b/>
          <w:bCs/>
        </w:rPr>
        <w:t xml:space="preserve">Procedural Directive Cross Ref.: </w:t>
      </w:r>
    </w:p>
    <w:p w:rsidR="00202568" w:rsidRDefault="00202568" w:rsidP="00F3249F">
      <w:pPr>
        <w:numPr>
          <w:ilvl w:val="0"/>
          <w:numId w:val="9"/>
        </w:numPr>
        <w:spacing w:before="100" w:beforeAutospacing="1" w:after="100" w:afterAutospacing="1" w:line="240" w:lineRule="auto"/>
      </w:pPr>
      <w:r>
        <w:t>Employee Handbook</w:t>
      </w:r>
      <w:bookmarkStart w:id="0" w:name="_GoBack"/>
      <w:bookmarkEnd w:id="0"/>
    </w:p>
    <w:p w:rsidR="00202568" w:rsidRDefault="0069791A" w:rsidP="00322253">
      <w:pPr>
        <w:pStyle w:val="NormalWeb"/>
        <w:spacing w:after="0" w:afterAutospacing="0"/>
        <w:rPr>
          <w:b/>
          <w:bCs/>
        </w:rPr>
      </w:pPr>
      <w:r>
        <w:rPr>
          <w:b/>
          <w:bCs/>
        </w:rPr>
        <w:t>Revision approved</w:t>
      </w:r>
      <w:r w:rsidR="00202568">
        <w:rPr>
          <w:b/>
          <w:bCs/>
        </w:rPr>
        <w:t xml:space="preserve">: </w:t>
      </w:r>
      <w:r>
        <w:rPr>
          <w:b/>
          <w:bCs/>
        </w:rPr>
        <w:t>December 12, 2012</w:t>
      </w:r>
    </w:p>
    <w:p w:rsidR="00322253" w:rsidRDefault="00322253" w:rsidP="00322253">
      <w:pPr>
        <w:pStyle w:val="NormalWeb"/>
        <w:spacing w:before="0" w:beforeAutospacing="0"/>
      </w:pPr>
      <w:r>
        <w:rPr>
          <w:b/>
          <w:bCs/>
        </w:rPr>
        <w:t>Revision approved:</w:t>
      </w:r>
    </w:p>
    <w:sectPr w:rsidR="00322253" w:rsidSect="00243B2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453" w:rsidRDefault="00783453" w:rsidP="00422897">
      <w:pPr>
        <w:spacing w:after="0" w:line="240" w:lineRule="auto"/>
      </w:pPr>
      <w:r>
        <w:separator/>
      </w:r>
    </w:p>
  </w:endnote>
  <w:endnote w:type="continuationSeparator" w:id="0">
    <w:p w:rsidR="00783453" w:rsidRDefault="00783453" w:rsidP="0042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453" w:rsidRDefault="00783453" w:rsidP="00422897">
      <w:pPr>
        <w:spacing w:after="0" w:line="240" w:lineRule="auto"/>
      </w:pPr>
      <w:r>
        <w:separator/>
      </w:r>
    </w:p>
  </w:footnote>
  <w:footnote w:type="continuationSeparator" w:id="0">
    <w:p w:rsidR="00783453" w:rsidRDefault="00783453" w:rsidP="00422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68" w:rsidRPr="0069791A" w:rsidRDefault="00202568" w:rsidP="00F3249F">
    <w:pPr>
      <w:pStyle w:val="Header"/>
    </w:pPr>
    <w:r w:rsidRPr="0069791A">
      <w:t>G.07 Staff Standards of Conduct       El Camino Real Academy</w:t>
    </w:r>
    <w:r w:rsidR="00E03B29">
      <w:t xml:space="preserve"> </w:t>
    </w:r>
  </w:p>
  <w:p w:rsidR="00202568" w:rsidRPr="0069791A" w:rsidRDefault="00202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D96"/>
    <w:multiLevelType w:val="multilevel"/>
    <w:tmpl w:val="036E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94C96"/>
    <w:multiLevelType w:val="multilevel"/>
    <w:tmpl w:val="DCEA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71852"/>
    <w:multiLevelType w:val="multilevel"/>
    <w:tmpl w:val="5AB6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8633C"/>
    <w:multiLevelType w:val="multilevel"/>
    <w:tmpl w:val="6FF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E5D91"/>
    <w:multiLevelType w:val="multilevel"/>
    <w:tmpl w:val="AF58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B15AE"/>
    <w:multiLevelType w:val="multilevel"/>
    <w:tmpl w:val="EDF8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B73BC0"/>
    <w:multiLevelType w:val="multilevel"/>
    <w:tmpl w:val="C844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940999"/>
    <w:multiLevelType w:val="multilevel"/>
    <w:tmpl w:val="D518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6B07BF"/>
    <w:multiLevelType w:val="multilevel"/>
    <w:tmpl w:val="C180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171B11"/>
    <w:multiLevelType w:val="multilevel"/>
    <w:tmpl w:val="1E36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2"/>
  </w:num>
  <w:num w:numId="5">
    <w:abstractNumId w:val="0"/>
  </w:num>
  <w:num w:numId="6">
    <w:abstractNumId w:val="8"/>
  </w:num>
  <w:num w:numId="7">
    <w:abstractNumId w:val="1"/>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60"/>
    <w:rsid w:val="00007EB3"/>
    <w:rsid w:val="000E1A7B"/>
    <w:rsid w:val="00114093"/>
    <w:rsid w:val="00132E62"/>
    <w:rsid w:val="00184B52"/>
    <w:rsid w:val="00191104"/>
    <w:rsid w:val="00191FC2"/>
    <w:rsid w:val="001A1BB6"/>
    <w:rsid w:val="001A7C3C"/>
    <w:rsid w:val="001F28EA"/>
    <w:rsid w:val="00202568"/>
    <w:rsid w:val="00243B2E"/>
    <w:rsid w:val="00253A19"/>
    <w:rsid w:val="002733EB"/>
    <w:rsid w:val="00322253"/>
    <w:rsid w:val="0034228F"/>
    <w:rsid w:val="0037120D"/>
    <w:rsid w:val="003928F5"/>
    <w:rsid w:val="003943EE"/>
    <w:rsid w:val="003A00C8"/>
    <w:rsid w:val="003B139F"/>
    <w:rsid w:val="003B5C15"/>
    <w:rsid w:val="003B766C"/>
    <w:rsid w:val="003E4337"/>
    <w:rsid w:val="003F1A02"/>
    <w:rsid w:val="003F7977"/>
    <w:rsid w:val="00422897"/>
    <w:rsid w:val="00425189"/>
    <w:rsid w:val="004470A1"/>
    <w:rsid w:val="004976B2"/>
    <w:rsid w:val="004A107B"/>
    <w:rsid w:val="004A2719"/>
    <w:rsid w:val="004C475F"/>
    <w:rsid w:val="004E5245"/>
    <w:rsid w:val="005044E8"/>
    <w:rsid w:val="00543B50"/>
    <w:rsid w:val="0054461B"/>
    <w:rsid w:val="00581D73"/>
    <w:rsid w:val="00582F34"/>
    <w:rsid w:val="00654685"/>
    <w:rsid w:val="0069791A"/>
    <w:rsid w:val="006D4889"/>
    <w:rsid w:val="006E3299"/>
    <w:rsid w:val="006F1AC4"/>
    <w:rsid w:val="00713CB2"/>
    <w:rsid w:val="0075152E"/>
    <w:rsid w:val="00767569"/>
    <w:rsid w:val="0078042E"/>
    <w:rsid w:val="00783453"/>
    <w:rsid w:val="007B2B89"/>
    <w:rsid w:val="007C76D7"/>
    <w:rsid w:val="00810960"/>
    <w:rsid w:val="008406F1"/>
    <w:rsid w:val="008475B1"/>
    <w:rsid w:val="0086636C"/>
    <w:rsid w:val="008B7D9E"/>
    <w:rsid w:val="008C0A02"/>
    <w:rsid w:val="009146B5"/>
    <w:rsid w:val="00992021"/>
    <w:rsid w:val="009D1576"/>
    <w:rsid w:val="00A307A9"/>
    <w:rsid w:val="00AB0877"/>
    <w:rsid w:val="00AC5E13"/>
    <w:rsid w:val="00AE6913"/>
    <w:rsid w:val="00AF435F"/>
    <w:rsid w:val="00B10F64"/>
    <w:rsid w:val="00B55AB2"/>
    <w:rsid w:val="00BA0F52"/>
    <w:rsid w:val="00BF06E2"/>
    <w:rsid w:val="00CC1DA6"/>
    <w:rsid w:val="00D174F0"/>
    <w:rsid w:val="00D43052"/>
    <w:rsid w:val="00D6123A"/>
    <w:rsid w:val="00D639CD"/>
    <w:rsid w:val="00D74562"/>
    <w:rsid w:val="00DA52D0"/>
    <w:rsid w:val="00DB626C"/>
    <w:rsid w:val="00DE43E6"/>
    <w:rsid w:val="00E03B29"/>
    <w:rsid w:val="00E12B86"/>
    <w:rsid w:val="00E20B84"/>
    <w:rsid w:val="00E36AC0"/>
    <w:rsid w:val="00E918C8"/>
    <w:rsid w:val="00EA780E"/>
    <w:rsid w:val="00F3249F"/>
    <w:rsid w:val="00F55D80"/>
    <w:rsid w:val="00FF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86"/>
    <w:pPr>
      <w:spacing w:after="200" w:line="276" w:lineRule="auto"/>
    </w:pPr>
  </w:style>
  <w:style w:type="paragraph" w:styleId="Heading1">
    <w:name w:val="heading 1"/>
    <w:basedOn w:val="Normal"/>
    <w:link w:val="Heading1Char"/>
    <w:uiPriority w:val="99"/>
    <w:qFormat/>
    <w:rsid w:val="0081096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AC5E1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6636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096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rsid w:val="006E329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rsid w:val="00992021"/>
    <w:rPr>
      <w:rFonts w:ascii="Cambria" w:hAnsi="Cambria" w:cs="Times New Roman"/>
      <w:b/>
      <w:bCs/>
      <w:sz w:val="26"/>
      <w:szCs w:val="26"/>
    </w:rPr>
  </w:style>
  <w:style w:type="character" w:styleId="Hyperlink">
    <w:name w:val="Hyperlink"/>
    <w:basedOn w:val="DefaultParagraphFont"/>
    <w:uiPriority w:val="99"/>
    <w:semiHidden/>
    <w:rsid w:val="00810960"/>
    <w:rPr>
      <w:rFonts w:cs="Times New Roman"/>
      <w:color w:val="0000FF"/>
      <w:u w:val="single"/>
    </w:rPr>
  </w:style>
  <w:style w:type="paragraph" w:styleId="NormalWeb">
    <w:name w:val="Normal (Web)"/>
    <w:basedOn w:val="Normal"/>
    <w:uiPriority w:val="99"/>
    <w:semiHidden/>
    <w:rsid w:val="0081096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810960"/>
    <w:rPr>
      <w:rFonts w:cs="Times New Roman"/>
      <w:b/>
      <w:bCs/>
    </w:rPr>
  </w:style>
  <w:style w:type="paragraph" w:styleId="Header">
    <w:name w:val="header"/>
    <w:basedOn w:val="Normal"/>
    <w:link w:val="HeaderChar"/>
    <w:uiPriority w:val="99"/>
    <w:rsid w:val="00422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97"/>
    <w:rPr>
      <w:rFonts w:cs="Times New Roman"/>
    </w:rPr>
  </w:style>
  <w:style w:type="paragraph" w:styleId="Footer">
    <w:name w:val="footer"/>
    <w:basedOn w:val="Normal"/>
    <w:link w:val="FooterChar"/>
    <w:uiPriority w:val="99"/>
    <w:rsid w:val="00422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97"/>
    <w:rPr>
      <w:rFonts w:cs="Times New Roman"/>
    </w:rPr>
  </w:style>
  <w:style w:type="paragraph" w:styleId="BalloonText">
    <w:name w:val="Balloon Text"/>
    <w:basedOn w:val="Normal"/>
    <w:link w:val="BalloonTextChar"/>
    <w:uiPriority w:val="99"/>
    <w:semiHidden/>
    <w:rsid w:val="00422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86"/>
    <w:pPr>
      <w:spacing w:after="200" w:line="276" w:lineRule="auto"/>
    </w:pPr>
  </w:style>
  <w:style w:type="paragraph" w:styleId="Heading1">
    <w:name w:val="heading 1"/>
    <w:basedOn w:val="Normal"/>
    <w:link w:val="Heading1Char"/>
    <w:uiPriority w:val="99"/>
    <w:qFormat/>
    <w:rsid w:val="0081096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AC5E1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6636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096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rsid w:val="006E329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rsid w:val="00992021"/>
    <w:rPr>
      <w:rFonts w:ascii="Cambria" w:hAnsi="Cambria" w:cs="Times New Roman"/>
      <w:b/>
      <w:bCs/>
      <w:sz w:val="26"/>
      <w:szCs w:val="26"/>
    </w:rPr>
  </w:style>
  <w:style w:type="character" w:styleId="Hyperlink">
    <w:name w:val="Hyperlink"/>
    <w:basedOn w:val="DefaultParagraphFont"/>
    <w:uiPriority w:val="99"/>
    <w:semiHidden/>
    <w:rsid w:val="00810960"/>
    <w:rPr>
      <w:rFonts w:cs="Times New Roman"/>
      <w:color w:val="0000FF"/>
      <w:u w:val="single"/>
    </w:rPr>
  </w:style>
  <w:style w:type="paragraph" w:styleId="NormalWeb">
    <w:name w:val="Normal (Web)"/>
    <w:basedOn w:val="Normal"/>
    <w:uiPriority w:val="99"/>
    <w:semiHidden/>
    <w:rsid w:val="0081096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810960"/>
    <w:rPr>
      <w:rFonts w:cs="Times New Roman"/>
      <w:b/>
      <w:bCs/>
    </w:rPr>
  </w:style>
  <w:style w:type="paragraph" w:styleId="Header">
    <w:name w:val="header"/>
    <w:basedOn w:val="Normal"/>
    <w:link w:val="HeaderChar"/>
    <w:uiPriority w:val="99"/>
    <w:rsid w:val="00422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97"/>
    <w:rPr>
      <w:rFonts w:cs="Times New Roman"/>
    </w:rPr>
  </w:style>
  <w:style w:type="paragraph" w:styleId="Footer">
    <w:name w:val="footer"/>
    <w:basedOn w:val="Normal"/>
    <w:link w:val="FooterChar"/>
    <w:uiPriority w:val="99"/>
    <w:rsid w:val="00422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97"/>
    <w:rPr>
      <w:rFonts w:cs="Times New Roman"/>
    </w:rPr>
  </w:style>
  <w:style w:type="paragraph" w:styleId="BalloonText">
    <w:name w:val="Balloon Text"/>
    <w:basedOn w:val="Normal"/>
    <w:link w:val="BalloonTextChar"/>
    <w:uiPriority w:val="99"/>
    <w:semiHidden/>
    <w:rsid w:val="00422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13135">
      <w:marLeft w:val="0"/>
      <w:marRight w:val="0"/>
      <w:marTop w:val="0"/>
      <w:marBottom w:val="0"/>
      <w:divBdr>
        <w:top w:val="none" w:sz="0" w:space="0" w:color="auto"/>
        <w:left w:val="none" w:sz="0" w:space="0" w:color="auto"/>
        <w:bottom w:val="none" w:sz="0" w:space="0" w:color="auto"/>
        <w:right w:val="none" w:sz="0" w:space="0" w:color="auto"/>
      </w:divBdr>
      <w:divsChild>
        <w:div w:id="1211113130">
          <w:marLeft w:val="0"/>
          <w:marRight w:val="0"/>
          <w:marTop w:val="0"/>
          <w:marBottom w:val="0"/>
          <w:divBdr>
            <w:top w:val="none" w:sz="0" w:space="0" w:color="auto"/>
            <w:left w:val="none" w:sz="0" w:space="0" w:color="auto"/>
            <w:bottom w:val="none" w:sz="0" w:space="0" w:color="auto"/>
            <w:right w:val="none" w:sz="0" w:space="0" w:color="auto"/>
          </w:divBdr>
          <w:divsChild>
            <w:div w:id="1211113132">
              <w:marLeft w:val="0"/>
              <w:marRight w:val="0"/>
              <w:marTop w:val="0"/>
              <w:marBottom w:val="0"/>
              <w:divBdr>
                <w:top w:val="none" w:sz="0" w:space="0" w:color="auto"/>
                <w:left w:val="none" w:sz="0" w:space="0" w:color="auto"/>
                <w:bottom w:val="none" w:sz="0" w:space="0" w:color="auto"/>
                <w:right w:val="none" w:sz="0" w:space="0" w:color="auto"/>
              </w:divBdr>
              <w:divsChild>
                <w:div w:id="1211113134">
                  <w:marLeft w:val="0"/>
                  <w:marRight w:val="0"/>
                  <w:marTop w:val="0"/>
                  <w:marBottom w:val="0"/>
                  <w:divBdr>
                    <w:top w:val="none" w:sz="0" w:space="0" w:color="auto"/>
                    <w:left w:val="none" w:sz="0" w:space="0" w:color="auto"/>
                    <w:bottom w:val="none" w:sz="0" w:space="0" w:color="auto"/>
                    <w:right w:val="none" w:sz="0" w:space="0" w:color="auto"/>
                  </w:divBdr>
                  <w:divsChild>
                    <w:div w:id="1211113133">
                      <w:marLeft w:val="0"/>
                      <w:marRight w:val="0"/>
                      <w:marTop w:val="0"/>
                      <w:marBottom w:val="0"/>
                      <w:divBdr>
                        <w:top w:val="none" w:sz="0" w:space="0" w:color="auto"/>
                        <w:left w:val="none" w:sz="0" w:space="0" w:color="auto"/>
                        <w:bottom w:val="none" w:sz="0" w:space="0" w:color="auto"/>
                        <w:right w:val="none" w:sz="0" w:space="0" w:color="auto"/>
                      </w:divBdr>
                      <w:divsChild>
                        <w:div w:id="12111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113137">
      <w:marLeft w:val="0"/>
      <w:marRight w:val="0"/>
      <w:marTop w:val="300"/>
      <w:marBottom w:val="300"/>
      <w:divBdr>
        <w:top w:val="none" w:sz="0" w:space="0" w:color="auto"/>
        <w:left w:val="none" w:sz="0" w:space="0" w:color="auto"/>
        <w:bottom w:val="none" w:sz="0" w:space="0" w:color="auto"/>
        <w:right w:val="none" w:sz="0" w:space="0" w:color="auto"/>
      </w:divBdr>
      <w:divsChild>
        <w:div w:id="1211113136">
          <w:marLeft w:val="0"/>
          <w:marRight w:val="0"/>
          <w:marTop w:val="0"/>
          <w:marBottom w:val="0"/>
          <w:divBdr>
            <w:top w:val="none" w:sz="0" w:space="0" w:color="auto"/>
            <w:left w:val="none" w:sz="0" w:space="0" w:color="auto"/>
            <w:bottom w:val="none" w:sz="0" w:space="0" w:color="auto"/>
            <w:right w:val="none" w:sz="0" w:space="0" w:color="auto"/>
          </w:divBdr>
        </w:div>
      </w:divsChild>
    </w:div>
    <w:div w:id="1211113138">
      <w:marLeft w:val="0"/>
      <w:marRight w:val="0"/>
      <w:marTop w:val="0"/>
      <w:marBottom w:val="0"/>
      <w:divBdr>
        <w:top w:val="none" w:sz="0" w:space="0" w:color="auto"/>
        <w:left w:val="none" w:sz="0" w:space="0" w:color="auto"/>
        <w:bottom w:val="none" w:sz="0" w:space="0" w:color="auto"/>
        <w:right w:val="none" w:sz="0" w:space="0" w:color="auto"/>
      </w:divBdr>
      <w:divsChild>
        <w:div w:id="1211113145">
          <w:marLeft w:val="0"/>
          <w:marRight w:val="0"/>
          <w:marTop w:val="0"/>
          <w:marBottom w:val="0"/>
          <w:divBdr>
            <w:top w:val="none" w:sz="0" w:space="0" w:color="auto"/>
            <w:left w:val="none" w:sz="0" w:space="0" w:color="auto"/>
            <w:bottom w:val="none" w:sz="0" w:space="0" w:color="auto"/>
            <w:right w:val="none" w:sz="0" w:space="0" w:color="auto"/>
          </w:divBdr>
          <w:divsChild>
            <w:div w:id="1211113153">
              <w:marLeft w:val="0"/>
              <w:marRight w:val="0"/>
              <w:marTop w:val="0"/>
              <w:marBottom w:val="0"/>
              <w:divBdr>
                <w:top w:val="none" w:sz="0" w:space="0" w:color="auto"/>
                <w:left w:val="none" w:sz="0" w:space="0" w:color="auto"/>
                <w:bottom w:val="none" w:sz="0" w:space="0" w:color="auto"/>
                <w:right w:val="none" w:sz="0" w:space="0" w:color="auto"/>
              </w:divBdr>
              <w:divsChild>
                <w:div w:id="1211113159">
                  <w:marLeft w:val="0"/>
                  <w:marRight w:val="0"/>
                  <w:marTop w:val="0"/>
                  <w:marBottom w:val="0"/>
                  <w:divBdr>
                    <w:top w:val="none" w:sz="0" w:space="0" w:color="auto"/>
                    <w:left w:val="none" w:sz="0" w:space="0" w:color="auto"/>
                    <w:bottom w:val="none" w:sz="0" w:space="0" w:color="auto"/>
                    <w:right w:val="none" w:sz="0" w:space="0" w:color="auto"/>
                  </w:divBdr>
                  <w:divsChild>
                    <w:div w:id="1211113156">
                      <w:marLeft w:val="0"/>
                      <w:marRight w:val="0"/>
                      <w:marTop w:val="0"/>
                      <w:marBottom w:val="0"/>
                      <w:divBdr>
                        <w:top w:val="none" w:sz="0" w:space="0" w:color="auto"/>
                        <w:left w:val="none" w:sz="0" w:space="0" w:color="auto"/>
                        <w:bottom w:val="none" w:sz="0" w:space="0" w:color="auto"/>
                        <w:right w:val="none" w:sz="0" w:space="0" w:color="auto"/>
                      </w:divBdr>
                      <w:divsChild>
                        <w:div w:id="12111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113150">
      <w:marLeft w:val="0"/>
      <w:marRight w:val="0"/>
      <w:marTop w:val="0"/>
      <w:marBottom w:val="0"/>
      <w:divBdr>
        <w:top w:val="none" w:sz="0" w:space="0" w:color="auto"/>
        <w:left w:val="none" w:sz="0" w:space="0" w:color="auto"/>
        <w:bottom w:val="none" w:sz="0" w:space="0" w:color="auto"/>
        <w:right w:val="none" w:sz="0" w:space="0" w:color="auto"/>
      </w:divBdr>
      <w:divsChild>
        <w:div w:id="1211113152">
          <w:marLeft w:val="0"/>
          <w:marRight w:val="0"/>
          <w:marTop w:val="0"/>
          <w:marBottom w:val="0"/>
          <w:divBdr>
            <w:top w:val="none" w:sz="0" w:space="0" w:color="auto"/>
            <w:left w:val="none" w:sz="0" w:space="0" w:color="auto"/>
            <w:bottom w:val="none" w:sz="0" w:space="0" w:color="auto"/>
            <w:right w:val="none" w:sz="0" w:space="0" w:color="auto"/>
          </w:divBdr>
          <w:divsChild>
            <w:div w:id="1211113146">
              <w:marLeft w:val="0"/>
              <w:marRight w:val="0"/>
              <w:marTop w:val="0"/>
              <w:marBottom w:val="0"/>
              <w:divBdr>
                <w:top w:val="none" w:sz="0" w:space="0" w:color="auto"/>
                <w:left w:val="none" w:sz="0" w:space="0" w:color="auto"/>
                <w:bottom w:val="none" w:sz="0" w:space="0" w:color="auto"/>
                <w:right w:val="none" w:sz="0" w:space="0" w:color="auto"/>
              </w:divBdr>
              <w:divsChild>
                <w:div w:id="1211113161">
                  <w:marLeft w:val="0"/>
                  <w:marRight w:val="0"/>
                  <w:marTop w:val="0"/>
                  <w:marBottom w:val="0"/>
                  <w:divBdr>
                    <w:top w:val="none" w:sz="0" w:space="0" w:color="auto"/>
                    <w:left w:val="none" w:sz="0" w:space="0" w:color="auto"/>
                    <w:bottom w:val="none" w:sz="0" w:space="0" w:color="auto"/>
                    <w:right w:val="none" w:sz="0" w:space="0" w:color="auto"/>
                  </w:divBdr>
                  <w:divsChild>
                    <w:div w:id="1211113147">
                      <w:marLeft w:val="0"/>
                      <w:marRight w:val="0"/>
                      <w:marTop w:val="0"/>
                      <w:marBottom w:val="0"/>
                      <w:divBdr>
                        <w:top w:val="none" w:sz="0" w:space="0" w:color="auto"/>
                        <w:left w:val="none" w:sz="0" w:space="0" w:color="auto"/>
                        <w:bottom w:val="none" w:sz="0" w:space="0" w:color="auto"/>
                        <w:right w:val="none" w:sz="0" w:space="0" w:color="auto"/>
                      </w:divBdr>
                      <w:divsChild>
                        <w:div w:id="12111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113155">
      <w:marLeft w:val="0"/>
      <w:marRight w:val="0"/>
      <w:marTop w:val="0"/>
      <w:marBottom w:val="0"/>
      <w:divBdr>
        <w:top w:val="none" w:sz="0" w:space="0" w:color="auto"/>
        <w:left w:val="none" w:sz="0" w:space="0" w:color="auto"/>
        <w:bottom w:val="none" w:sz="0" w:space="0" w:color="auto"/>
        <w:right w:val="none" w:sz="0" w:space="0" w:color="auto"/>
      </w:divBdr>
      <w:divsChild>
        <w:div w:id="1211113143">
          <w:marLeft w:val="0"/>
          <w:marRight w:val="0"/>
          <w:marTop w:val="0"/>
          <w:marBottom w:val="0"/>
          <w:divBdr>
            <w:top w:val="none" w:sz="0" w:space="0" w:color="auto"/>
            <w:left w:val="none" w:sz="0" w:space="0" w:color="auto"/>
            <w:bottom w:val="none" w:sz="0" w:space="0" w:color="auto"/>
            <w:right w:val="none" w:sz="0" w:space="0" w:color="auto"/>
          </w:divBdr>
          <w:divsChild>
            <w:div w:id="1211113148">
              <w:marLeft w:val="0"/>
              <w:marRight w:val="0"/>
              <w:marTop w:val="0"/>
              <w:marBottom w:val="0"/>
              <w:divBdr>
                <w:top w:val="none" w:sz="0" w:space="0" w:color="auto"/>
                <w:left w:val="none" w:sz="0" w:space="0" w:color="auto"/>
                <w:bottom w:val="none" w:sz="0" w:space="0" w:color="auto"/>
                <w:right w:val="none" w:sz="0" w:space="0" w:color="auto"/>
              </w:divBdr>
              <w:divsChild>
                <w:div w:id="1211113157">
                  <w:marLeft w:val="0"/>
                  <w:marRight w:val="0"/>
                  <w:marTop w:val="0"/>
                  <w:marBottom w:val="0"/>
                  <w:divBdr>
                    <w:top w:val="none" w:sz="0" w:space="0" w:color="auto"/>
                    <w:left w:val="none" w:sz="0" w:space="0" w:color="auto"/>
                    <w:bottom w:val="none" w:sz="0" w:space="0" w:color="auto"/>
                    <w:right w:val="none" w:sz="0" w:space="0" w:color="auto"/>
                  </w:divBdr>
                  <w:divsChild>
                    <w:div w:id="1211113139">
                      <w:marLeft w:val="0"/>
                      <w:marRight w:val="0"/>
                      <w:marTop w:val="0"/>
                      <w:marBottom w:val="0"/>
                      <w:divBdr>
                        <w:top w:val="none" w:sz="0" w:space="0" w:color="auto"/>
                        <w:left w:val="none" w:sz="0" w:space="0" w:color="auto"/>
                        <w:bottom w:val="none" w:sz="0" w:space="0" w:color="auto"/>
                        <w:right w:val="none" w:sz="0" w:space="0" w:color="auto"/>
                      </w:divBdr>
                      <w:divsChild>
                        <w:div w:id="12111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113158">
      <w:marLeft w:val="0"/>
      <w:marRight w:val="0"/>
      <w:marTop w:val="0"/>
      <w:marBottom w:val="0"/>
      <w:divBdr>
        <w:top w:val="none" w:sz="0" w:space="0" w:color="auto"/>
        <w:left w:val="none" w:sz="0" w:space="0" w:color="auto"/>
        <w:bottom w:val="none" w:sz="0" w:space="0" w:color="auto"/>
        <w:right w:val="none" w:sz="0" w:space="0" w:color="auto"/>
      </w:divBdr>
      <w:divsChild>
        <w:div w:id="1211113144">
          <w:marLeft w:val="0"/>
          <w:marRight w:val="0"/>
          <w:marTop w:val="0"/>
          <w:marBottom w:val="0"/>
          <w:divBdr>
            <w:top w:val="none" w:sz="0" w:space="0" w:color="auto"/>
            <w:left w:val="none" w:sz="0" w:space="0" w:color="auto"/>
            <w:bottom w:val="none" w:sz="0" w:space="0" w:color="auto"/>
            <w:right w:val="none" w:sz="0" w:space="0" w:color="auto"/>
          </w:divBdr>
          <w:divsChild>
            <w:div w:id="1211113142">
              <w:marLeft w:val="0"/>
              <w:marRight w:val="0"/>
              <w:marTop w:val="0"/>
              <w:marBottom w:val="0"/>
              <w:divBdr>
                <w:top w:val="none" w:sz="0" w:space="0" w:color="auto"/>
                <w:left w:val="none" w:sz="0" w:space="0" w:color="auto"/>
                <w:bottom w:val="none" w:sz="0" w:space="0" w:color="auto"/>
                <w:right w:val="none" w:sz="0" w:space="0" w:color="auto"/>
              </w:divBdr>
              <w:divsChild>
                <w:div w:id="1211113160">
                  <w:marLeft w:val="0"/>
                  <w:marRight w:val="0"/>
                  <w:marTop w:val="0"/>
                  <w:marBottom w:val="0"/>
                  <w:divBdr>
                    <w:top w:val="none" w:sz="0" w:space="0" w:color="auto"/>
                    <w:left w:val="none" w:sz="0" w:space="0" w:color="auto"/>
                    <w:bottom w:val="none" w:sz="0" w:space="0" w:color="auto"/>
                    <w:right w:val="none" w:sz="0" w:space="0" w:color="auto"/>
                  </w:divBdr>
                  <w:divsChild>
                    <w:div w:id="1211113151">
                      <w:marLeft w:val="0"/>
                      <w:marRight w:val="0"/>
                      <w:marTop w:val="0"/>
                      <w:marBottom w:val="0"/>
                      <w:divBdr>
                        <w:top w:val="none" w:sz="0" w:space="0" w:color="auto"/>
                        <w:left w:val="none" w:sz="0" w:space="0" w:color="auto"/>
                        <w:bottom w:val="none" w:sz="0" w:space="0" w:color="auto"/>
                        <w:right w:val="none" w:sz="0" w:space="0" w:color="auto"/>
                      </w:divBdr>
                      <w:divsChild>
                        <w:div w:id="12111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113163">
      <w:marLeft w:val="0"/>
      <w:marRight w:val="0"/>
      <w:marTop w:val="0"/>
      <w:marBottom w:val="0"/>
      <w:divBdr>
        <w:top w:val="none" w:sz="0" w:space="0" w:color="auto"/>
        <w:left w:val="none" w:sz="0" w:space="0" w:color="auto"/>
        <w:bottom w:val="none" w:sz="0" w:space="0" w:color="auto"/>
        <w:right w:val="none" w:sz="0" w:space="0" w:color="auto"/>
      </w:divBdr>
      <w:divsChild>
        <w:div w:id="1211113164">
          <w:marLeft w:val="0"/>
          <w:marRight w:val="0"/>
          <w:marTop w:val="0"/>
          <w:marBottom w:val="0"/>
          <w:divBdr>
            <w:top w:val="none" w:sz="0" w:space="0" w:color="auto"/>
            <w:left w:val="none" w:sz="0" w:space="0" w:color="auto"/>
            <w:bottom w:val="none" w:sz="0" w:space="0" w:color="auto"/>
            <w:right w:val="none" w:sz="0" w:space="0" w:color="auto"/>
          </w:divBdr>
          <w:divsChild>
            <w:div w:id="1211113165">
              <w:marLeft w:val="0"/>
              <w:marRight w:val="0"/>
              <w:marTop w:val="0"/>
              <w:marBottom w:val="0"/>
              <w:divBdr>
                <w:top w:val="none" w:sz="0" w:space="0" w:color="auto"/>
                <w:left w:val="none" w:sz="0" w:space="0" w:color="auto"/>
                <w:bottom w:val="none" w:sz="0" w:space="0" w:color="auto"/>
                <w:right w:val="none" w:sz="0" w:space="0" w:color="auto"/>
              </w:divBdr>
              <w:divsChild>
                <w:div w:id="1211113166">
                  <w:marLeft w:val="0"/>
                  <w:marRight w:val="0"/>
                  <w:marTop w:val="0"/>
                  <w:marBottom w:val="0"/>
                  <w:divBdr>
                    <w:top w:val="none" w:sz="0" w:space="0" w:color="auto"/>
                    <w:left w:val="none" w:sz="0" w:space="0" w:color="auto"/>
                    <w:bottom w:val="none" w:sz="0" w:space="0" w:color="auto"/>
                    <w:right w:val="none" w:sz="0" w:space="0" w:color="auto"/>
                  </w:divBdr>
                  <w:divsChild>
                    <w:div w:id="1211113162">
                      <w:marLeft w:val="0"/>
                      <w:marRight w:val="0"/>
                      <w:marTop w:val="0"/>
                      <w:marBottom w:val="0"/>
                      <w:divBdr>
                        <w:top w:val="none" w:sz="0" w:space="0" w:color="auto"/>
                        <w:left w:val="none" w:sz="0" w:space="0" w:color="auto"/>
                        <w:bottom w:val="none" w:sz="0" w:space="0" w:color="auto"/>
                        <w:right w:val="none" w:sz="0" w:space="0" w:color="auto"/>
                      </w:divBdr>
                      <w:divsChild>
                        <w:div w:id="1211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113173">
      <w:marLeft w:val="0"/>
      <w:marRight w:val="0"/>
      <w:marTop w:val="0"/>
      <w:marBottom w:val="0"/>
      <w:divBdr>
        <w:top w:val="none" w:sz="0" w:space="0" w:color="auto"/>
        <w:left w:val="none" w:sz="0" w:space="0" w:color="auto"/>
        <w:bottom w:val="none" w:sz="0" w:space="0" w:color="auto"/>
        <w:right w:val="none" w:sz="0" w:space="0" w:color="auto"/>
      </w:divBdr>
      <w:divsChild>
        <w:div w:id="1211113178">
          <w:marLeft w:val="0"/>
          <w:marRight w:val="0"/>
          <w:marTop w:val="0"/>
          <w:marBottom w:val="0"/>
          <w:divBdr>
            <w:top w:val="none" w:sz="0" w:space="0" w:color="auto"/>
            <w:left w:val="none" w:sz="0" w:space="0" w:color="auto"/>
            <w:bottom w:val="none" w:sz="0" w:space="0" w:color="auto"/>
            <w:right w:val="none" w:sz="0" w:space="0" w:color="auto"/>
          </w:divBdr>
          <w:divsChild>
            <w:div w:id="1211113176">
              <w:marLeft w:val="0"/>
              <w:marRight w:val="0"/>
              <w:marTop w:val="0"/>
              <w:marBottom w:val="0"/>
              <w:divBdr>
                <w:top w:val="none" w:sz="0" w:space="0" w:color="auto"/>
                <w:left w:val="none" w:sz="0" w:space="0" w:color="auto"/>
                <w:bottom w:val="none" w:sz="0" w:space="0" w:color="auto"/>
                <w:right w:val="none" w:sz="0" w:space="0" w:color="auto"/>
              </w:divBdr>
              <w:divsChild>
                <w:div w:id="1211113169">
                  <w:marLeft w:val="0"/>
                  <w:marRight w:val="0"/>
                  <w:marTop w:val="0"/>
                  <w:marBottom w:val="0"/>
                  <w:divBdr>
                    <w:top w:val="none" w:sz="0" w:space="0" w:color="auto"/>
                    <w:left w:val="none" w:sz="0" w:space="0" w:color="auto"/>
                    <w:bottom w:val="none" w:sz="0" w:space="0" w:color="auto"/>
                    <w:right w:val="none" w:sz="0" w:space="0" w:color="auto"/>
                  </w:divBdr>
                  <w:divsChild>
                    <w:div w:id="1211113171">
                      <w:marLeft w:val="0"/>
                      <w:marRight w:val="0"/>
                      <w:marTop w:val="0"/>
                      <w:marBottom w:val="0"/>
                      <w:divBdr>
                        <w:top w:val="none" w:sz="0" w:space="0" w:color="auto"/>
                        <w:left w:val="none" w:sz="0" w:space="0" w:color="auto"/>
                        <w:bottom w:val="none" w:sz="0" w:space="0" w:color="auto"/>
                        <w:right w:val="none" w:sz="0" w:space="0" w:color="auto"/>
                      </w:divBdr>
                      <w:divsChild>
                        <w:div w:id="12111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113179">
      <w:marLeft w:val="0"/>
      <w:marRight w:val="0"/>
      <w:marTop w:val="0"/>
      <w:marBottom w:val="0"/>
      <w:divBdr>
        <w:top w:val="none" w:sz="0" w:space="0" w:color="auto"/>
        <w:left w:val="none" w:sz="0" w:space="0" w:color="auto"/>
        <w:bottom w:val="none" w:sz="0" w:space="0" w:color="auto"/>
        <w:right w:val="none" w:sz="0" w:space="0" w:color="auto"/>
      </w:divBdr>
      <w:divsChild>
        <w:div w:id="1211113172">
          <w:marLeft w:val="0"/>
          <w:marRight w:val="0"/>
          <w:marTop w:val="0"/>
          <w:marBottom w:val="0"/>
          <w:divBdr>
            <w:top w:val="none" w:sz="0" w:space="0" w:color="auto"/>
            <w:left w:val="none" w:sz="0" w:space="0" w:color="auto"/>
            <w:bottom w:val="none" w:sz="0" w:space="0" w:color="auto"/>
            <w:right w:val="none" w:sz="0" w:space="0" w:color="auto"/>
          </w:divBdr>
          <w:divsChild>
            <w:div w:id="1211113175">
              <w:marLeft w:val="0"/>
              <w:marRight w:val="0"/>
              <w:marTop w:val="0"/>
              <w:marBottom w:val="0"/>
              <w:divBdr>
                <w:top w:val="none" w:sz="0" w:space="0" w:color="auto"/>
                <w:left w:val="none" w:sz="0" w:space="0" w:color="auto"/>
                <w:bottom w:val="none" w:sz="0" w:space="0" w:color="auto"/>
                <w:right w:val="none" w:sz="0" w:space="0" w:color="auto"/>
              </w:divBdr>
              <w:divsChild>
                <w:div w:id="1211113168">
                  <w:marLeft w:val="0"/>
                  <w:marRight w:val="0"/>
                  <w:marTop w:val="0"/>
                  <w:marBottom w:val="0"/>
                  <w:divBdr>
                    <w:top w:val="none" w:sz="0" w:space="0" w:color="auto"/>
                    <w:left w:val="none" w:sz="0" w:space="0" w:color="auto"/>
                    <w:bottom w:val="none" w:sz="0" w:space="0" w:color="auto"/>
                    <w:right w:val="none" w:sz="0" w:space="0" w:color="auto"/>
                  </w:divBdr>
                  <w:divsChild>
                    <w:div w:id="1211113170">
                      <w:marLeft w:val="0"/>
                      <w:marRight w:val="0"/>
                      <w:marTop w:val="0"/>
                      <w:marBottom w:val="0"/>
                      <w:divBdr>
                        <w:top w:val="none" w:sz="0" w:space="0" w:color="auto"/>
                        <w:left w:val="none" w:sz="0" w:space="0" w:color="auto"/>
                        <w:bottom w:val="none" w:sz="0" w:space="0" w:color="auto"/>
                        <w:right w:val="none" w:sz="0" w:space="0" w:color="auto"/>
                      </w:divBdr>
                      <w:divsChild>
                        <w:div w:id="12111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vt:lpstr>
    </vt:vector>
  </TitlesOfParts>
  <Company>Hewlett-Packard Company</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Mary Scofield</dc:creator>
  <cp:lastModifiedBy>Mary Scofield</cp:lastModifiedBy>
  <cp:revision>2</cp:revision>
  <cp:lastPrinted>2017-10-11T17:33:00Z</cp:lastPrinted>
  <dcterms:created xsi:type="dcterms:W3CDTF">2017-10-11T17:33:00Z</dcterms:created>
  <dcterms:modified xsi:type="dcterms:W3CDTF">2017-10-11T17:33:00Z</dcterms:modified>
</cp:coreProperties>
</file>